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EF554" w14:textId="77777777" w:rsidR="00DA08B7" w:rsidRDefault="00D7061B" w:rsidP="00AF2DF0">
      <w:pPr>
        <w:pStyle w:val="Titel"/>
        <w:spacing w:after="100"/>
        <w:jc w:val="both"/>
        <w:rPr>
          <w:sz w:val="48"/>
          <w:szCs w:val="48"/>
          <w:lang w:val="en-US"/>
        </w:rPr>
      </w:pPr>
      <w:bookmarkStart w:id="0" w:name="_GoBack"/>
      <w:r>
        <w:rPr>
          <w:sz w:val="48"/>
          <w:szCs w:val="48"/>
          <w:lang w:val="en-US"/>
        </w:rPr>
        <w:t>kris vallotton</w:t>
      </w:r>
    </w:p>
    <w:p w14:paraId="03267568" w14:textId="77777777" w:rsidR="002E3DEC" w:rsidRPr="00DA08B7" w:rsidRDefault="007F0E73" w:rsidP="00AF2DF0">
      <w:pPr>
        <w:pStyle w:val="Ondertitel"/>
        <w:jc w:val="both"/>
        <w:rPr>
          <w:sz w:val="48"/>
          <w:szCs w:val="48"/>
          <w:lang w:val="en-US"/>
        </w:rPr>
      </w:pPr>
      <w:r>
        <w:rPr>
          <w:lang w:val="en-US"/>
        </w:rPr>
        <w:t>Church power of possibility</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572BABE" w14:textId="77777777" w:rsidR="002E3DEC" w:rsidRPr="0071785A" w:rsidRDefault="00B0624D" w:rsidP="00AF2DF0">
          <w:pPr>
            <w:pStyle w:val="Kopvaninhoudsopgave"/>
            <w:jc w:val="both"/>
            <w:rPr>
              <w:lang w:val="en-US"/>
            </w:rPr>
          </w:pPr>
          <w:r>
            <w:rPr>
              <w:lang w:val="en-US"/>
            </w:rPr>
            <w:t>Table of contents</w:t>
          </w:r>
        </w:p>
        <w:p w14:paraId="4D73126C" w14:textId="77777777" w:rsidR="00B0624D" w:rsidRDefault="00DA14E6" w:rsidP="00AF2DF0">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1083204" w:history="1">
            <w:r w:rsidR="00B0624D" w:rsidRPr="00C4564D">
              <w:rPr>
                <w:rStyle w:val="Hyperlink"/>
                <w:noProof/>
                <w:lang w:val="en-US"/>
              </w:rPr>
              <w:t>Tree on the side</w:t>
            </w:r>
            <w:r w:rsidR="00B0624D">
              <w:rPr>
                <w:noProof/>
                <w:webHidden/>
              </w:rPr>
              <w:tab/>
            </w:r>
            <w:r w:rsidR="00B0624D">
              <w:rPr>
                <w:noProof/>
                <w:webHidden/>
              </w:rPr>
              <w:fldChar w:fldCharType="begin"/>
            </w:r>
            <w:r w:rsidR="00B0624D">
              <w:rPr>
                <w:noProof/>
                <w:webHidden/>
              </w:rPr>
              <w:instrText xml:space="preserve"> PAGEREF _Toc481083204 \h </w:instrText>
            </w:r>
            <w:r w:rsidR="00B0624D">
              <w:rPr>
                <w:noProof/>
                <w:webHidden/>
              </w:rPr>
            </w:r>
            <w:r w:rsidR="00B0624D">
              <w:rPr>
                <w:noProof/>
                <w:webHidden/>
              </w:rPr>
              <w:fldChar w:fldCharType="separate"/>
            </w:r>
            <w:r w:rsidR="00D7061B">
              <w:rPr>
                <w:b w:val="0"/>
                <w:bCs w:val="0"/>
                <w:noProof/>
                <w:webHidden/>
              </w:rPr>
              <w:t>Fout! Bladwijzer niet gedefinieerd.</w:t>
            </w:r>
            <w:r w:rsidR="00B0624D">
              <w:rPr>
                <w:noProof/>
                <w:webHidden/>
              </w:rPr>
              <w:fldChar w:fldCharType="end"/>
            </w:r>
          </w:hyperlink>
        </w:p>
        <w:p w14:paraId="52968C54" w14:textId="77777777" w:rsidR="00B0624D" w:rsidRDefault="008C3710" w:rsidP="00AF2DF0">
          <w:pPr>
            <w:pStyle w:val="Inhopg1"/>
            <w:tabs>
              <w:tab w:val="right" w:pos="9750"/>
            </w:tabs>
            <w:jc w:val="both"/>
            <w:rPr>
              <w:b w:val="0"/>
              <w:bCs w:val="0"/>
              <w:noProof/>
              <w:sz w:val="24"/>
              <w:szCs w:val="24"/>
            </w:rPr>
          </w:pPr>
          <w:hyperlink w:anchor="_Toc481083205" w:history="1">
            <w:r w:rsidR="00B0624D" w:rsidRPr="00C4564D">
              <w:rPr>
                <w:rStyle w:val="Hyperlink"/>
                <w:noProof/>
              </w:rPr>
              <w:t>Operate out  of Presence</w:t>
            </w:r>
            <w:r w:rsidR="00B0624D">
              <w:rPr>
                <w:noProof/>
                <w:webHidden/>
              </w:rPr>
              <w:tab/>
            </w:r>
            <w:r w:rsidR="00B0624D">
              <w:rPr>
                <w:noProof/>
                <w:webHidden/>
              </w:rPr>
              <w:fldChar w:fldCharType="begin"/>
            </w:r>
            <w:r w:rsidR="00B0624D">
              <w:rPr>
                <w:noProof/>
                <w:webHidden/>
              </w:rPr>
              <w:instrText xml:space="preserve"> PAGEREF _Toc481083205 \h </w:instrText>
            </w:r>
            <w:r w:rsidR="00B0624D">
              <w:rPr>
                <w:noProof/>
                <w:webHidden/>
              </w:rPr>
            </w:r>
            <w:r w:rsidR="00B0624D">
              <w:rPr>
                <w:noProof/>
                <w:webHidden/>
              </w:rPr>
              <w:fldChar w:fldCharType="separate"/>
            </w:r>
            <w:r w:rsidR="00D7061B">
              <w:rPr>
                <w:b w:val="0"/>
                <w:bCs w:val="0"/>
                <w:noProof/>
                <w:webHidden/>
              </w:rPr>
              <w:t>Fout! Bladwijzer niet gedefinieerd.</w:t>
            </w:r>
            <w:r w:rsidR="00B0624D">
              <w:rPr>
                <w:noProof/>
                <w:webHidden/>
              </w:rPr>
              <w:fldChar w:fldCharType="end"/>
            </w:r>
          </w:hyperlink>
        </w:p>
        <w:p w14:paraId="74925D36" w14:textId="77777777" w:rsidR="00B0624D" w:rsidRDefault="008C3710" w:rsidP="00AF2DF0">
          <w:pPr>
            <w:pStyle w:val="Inhopg1"/>
            <w:tabs>
              <w:tab w:val="right" w:pos="9750"/>
            </w:tabs>
            <w:jc w:val="both"/>
            <w:rPr>
              <w:b w:val="0"/>
              <w:bCs w:val="0"/>
              <w:noProof/>
              <w:sz w:val="24"/>
              <w:szCs w:val="24"/>
            </w:rPr>
          </w:pPr>
          <w:hyperlink w:anchor="_Toc481083206" w:history="1">
            <w:r w:rsidR="00B0624D" w:rsidRPr="00C4564D">
              <w:rPr>
                <w:rStyle w:val="Hyperlink"/>
                <w:noProof/>
                <w:lang w:val="en-US"/>
              </w:rPr>
              <w:t>Treasure mystery</w:t>
            </w:r>
            <w:r w:rsidR="00B0624D">
              <w:rPr>
                <w:noProof/>
                <w:webHidden/>
              </w:rPr>
              <w:tab/>
            </w:r>
            <w:r w:rsidR="00B0624D">
              <w:rPr>
                <w:noProof/>
                <w:webHidden/>
              </w:rPr>
              <w:fldChar w:fldCharType="begin"/>
            </w:r>
            <w:r w:rsidR="00B0624D">
              <w:rPr>
                <w:noProof/>
                <w:webHidden/>
              </w:rPr>
              <w:instrText xml:space="preserve"> PAGEREF _Toc481083206 \h </w:instrText>
            </w:r>
            <w:r w:rsidR="00B0624D">
              <w:rPr>
                <w:noProof/>
                <w:webHidden/>
              </w:rPr>
            </w:r>
            <w:r w:rsidR="00B0624D">
              <w:rPr>
                <w:noProof/>
                <w:webHidden/>
              </w:rPr>
              <w:fldChar w:fldCharType="separate"/>
            </w:r>
            <w:r w:rsidR="00D7061B">
              <w:rPr>
                <w:b w:val="0"/>
                <w:bCs w:val="0"/>
                <w:noProof/>
                <w:webHidden/>
              </w:rPr>
              <w:t>Fout! Bladwijzer niet gedefinieerd.</w:t>
            </w:r>
            <w:r w:rsidR="00B0624D">
              <w:rPr>
                <w:noProof/>
                <w:webHidden/>
              </w:rPr>
              <w:fldChar w:fldCharType="end"/>
            </w:r>
          </w:hyperlink>
        </w:p>
        <w:p w14:paraId="2E0ED3A2" w14:textId="77777777" w:rsidR="00B0624D" w:rsidRDefault="008C3710" w:rsidP="00AF2DF0">
          <w:pPr>
            <w:pStyle w:val="Inhopg1"/>
            <w:tabs>
              <w:tab w:val="right" w:pos="9750"/>
            </w:tabs>
            <w:jc w:val="both"/>
            <w:rPr>
              <w:b w:val="0"/>
              <w:bCs w:val="0"/>
              <w:noProof/>
              <w:sz w:val="24"/>
              <w:szCs w:val="24"/>
            </w:rPr>
          </w:pPr>
          <w:hyperlink w:anchor="_Toc481083207" w:history="1">
            <w:r w:rsidR="00B0624D" w:rsidRPr="00C4564D">
              <w:rPr>
                <w:rStyle w:val="Hyperlink"/>
                <w:noProof/>
                <w:lang w:val="en-US"/>
              </w:rPr>
              <w:t>Questions and answers</w:t>
            </w:r>
            <w:r w:rsidR="00B0624D">
              <w:rPr>
                <w:noProof/>
                <w:webHidden/>
              </w:rPr>
              <w:tab/>
            </w:r>
            <w:r w:rsidR="00B0624D">
              <w:rPr>
                <w:noProof/>
                <w:webHidden/>
              </w:rPr>
              <w:fldChar w:fldCharType="begin"/>
            </w:r>
            <w:r w:rsidR="00B0624D">
              <w:rPr>
                <w:noProof/>
                <w:webHidden/>
              </w:rPr>
              <w:instrText xml:space="preserve"> PAGEREF _Toc481083207 \h </w:instrText>
            </w:r>
            <w:r w:rsidR="00B0624D">
              <w:rPr>
                <w:noProof/>
                <w:webHidden/>
              </w:rPr>
            </w:r>
            <w:r w:rsidR="00B0624D">
              <w:rPr>
                <w:noProof/>
                <w:webHidden/>
              </w:rPr>
              <w:fldChar w:fldCharType="separate"/>
            </w:r>
            <w:r w:rsidR="00D7061B">
              <w:rPr>
                <w:b w:val="0"/>
                <w:bCs w:val="0"/>
                <w:noProof/>
                <w:webHidden/>
              </w:rPr>
              <w:t>Fout! Bladwijzer niet gedefinieerd.</w:t>
            </w:r>
            <w:r w:rsidR="00B0624D">
              <w:rPr>
                <w:noProof/>
                <w:webHidden/>
              </w:rPr>
              <w:fldChar w:fldCharType="end"/>
            </w:r>
          </w:hyperlink>
        </w:p>
        <w:p w14:paraId="09D9C0CD" w14:textId="77777777" w:rsidR="002E3DEC" w:rsidRDefault="00DA14E6" w:rsidP="00AF2DF0">
          <w:pPr>
            <w:jc w:val="both"/>
          </w:pPr>
          <w:r>
            <w:rPr>
              <w:b/>
              <w:bCs/>
              <w:noProof/>
            </w:rPr>
            <w:fldChar w:fldCharType="end"/>
          </w:r>
        </w:p>
      </w:sdtContent>
    </w:sdt>
    <w:p w14:paraId="01C62EE0" w14:textId="77777777" w:rsidR="0073250F" w:rsidRDefault="008C3710" w:rsidP="00AF2DF0">
      <w:pPr>
        <w:pStyle w:val="Ondertitel"/>
        <w:jc w:val="both"/>
        <w:rPr>
          <w:sz w:val="48"/>
          <w:szCs w:val="48"/>
          <w:lang w:val="en-US"/>
        </w:rPr>
      </w:pPr>
    </w:p>
    <w:p w14:paraId="2B00F5E8" w14:textId="77777777" w:rsidR="002E3DEC" w:rsidRDefault="008C3710" w:rsidP="00AF2DF0">
      <w:pPr>
        <w:jc w:val="both"/>
        <w:rPr>
          <w:lang w:val="en-US"/>
        </w:rPr>
      </w:pPr>
    </w:p>
    <w:p w14:paraId="5EE69767" w14:textId="77777777" w:rsidR="002E3DEC" w:rsidRDefault="008C3710" w:rsidP="00AF2DF0">
      <w:pPr>
        <w:jc w:val="both"/>
        <w:rPr>
          <w:lang w:val="en-US"/>
        </w:rPr>
      </w:pPr>
    </w:p>
    <w:p w14:paraId="4F4B3E42" w14:textId="77777777" w:rsidR="002E3DEC" w:rsidRDefault="008C3710" w:rsidP="00AF2DF0">
      <w:pPr>
        <w:jc w:val="both"/>
        <w:rPr>
          <w:lang w:val="en-US"/>
        </w:rPr>
      </w:pPr>
    </w:p>
    <w:p w14:paraId="14A03CC6" w14:textId="77777777" w:rsidR="002E3DEC" w:rsidRDefault="008C3710" w:rsidP="00AF2DF0">
      <w:pPr>
        <w:jc w:val="both"/>
        <w:rPr>
          <w:lang w:val="en-US"/>
        </w:rPr>
      </w:pPr>
    </w:p>
    <w:p w14:paraId="624846C1" w14:textId="77777777" w:rsidR="002E3DEC" w:rsidRDefault="008C3710" w:rsidP="00AF2DF0">
      <w:pPr>
        <w:jc w:val="both"/>
        <w:rPr>
          <w:lang w:val="en-US"/>
        </w:rPr>
      </w:pPr>
    </w:p>
    <w:p w14:paraId="09CF3741" w14:textId="77777777" w:rsidR="002E3DEC" w:rsidRDefault="008C3710" w:rsidP="00AF2DF0">
      <w:pPr>
        <w:jc w:val="both"/>
        <w:rPr>
          <w:lang w:val="en-US"/>
        </w:rPr>
      </w:pPr>
    </w:p>
    <w:p w14:paraId="6D87639F" w14:textId="77777777" w:rsidR="002E3DEC" w:rsidRDefault="008C3710" w:rsidP="00AF2DF0">
      <w:pPr>
        <w:jc w:val="both"/>
        <w:rPr>
          <w:lang w:val="en-US"/>
        </w:rPr>
      </w:pPr>
    </w:p>
    <w:p w14:paraId="7E05AEA3" w14:textId="77777777" w:rsidR="00B0624D" w:rsidRDefault="00B0624D" w:rsidP="00AF2DF0">
      <w:pPr>
        <w:jc w:val="both"/>
        <w:rPr>
          <w:lang w:val="en-US"/>
        </w:rPr>
      </w:pPr>
    </w:p>
    <w:p w14:paraId="3B09A85D" w14:textId="77777777" w:rsidR="00B0624D" w:rsidRDefault="00B0624D" w:rsidP="00AF2DF0">
      <w:pPr>
        <w:jc w:val="both"/>
        <w:rPr>
          <w:lang w:val="en-US"/>
        </w:rPr>
      </w:pPr>
    </w:p>
    <w:p w14:paraId="7C8CC914" w14:textId="77777777" w:rsidR="00B0624D" w:rsidRDefault="00B0624D" w:rsidP="00AF2DF0">
      <w:pPr>
        <w:jc w:val="both"/>
        <w:rPr>
          <w:lang w:val="en-US"/>
        </w:rPr>
      </w:pPr>
    </w:p>
    <w:p w14:paraId="400B078A" w14:textId="77777777" w:rsidR="00B0624D" w:rsidRDefault="00B0624D" w:rsidP="00AF2DF0">
      <w:pPr>
        <w:jc w:val="both"/>
        <w:rPr>
          <w:lang w:val="en-US"/>
        </w:rPr>
      </w:pPr>
    </w:p>
    <w:p w14:paraId="022D1BF8" w14:textId="77777777" w:rsidR="00B0624D" w:rsidRDefault="00B0624D" w:rsidP="00AF2DF0">
      <w:pPr>
        <w:jc w:val="both"/>
        <w:rPr>
          <w:lang w:val="en-US"/>
        </w:rPr>
      </w:pPr>
    </w:p>
    <w:p w14:paraId="17969C9D" w14:textId="77777777" w:rsidR="00B0624D" w:rsidRDefault="00B0624D" w:rsidP="00AF2DF0">
      <w:pPr>
        <w:jc w:val="both"/>
        <w:rPr>
          <w:lang w:val="en-US"/>
        </w:rPr>
      </w:pPr>
    </w:p>
    <w:p w14:paraId="0802EA43" w14:textId="77777777" w:rsidR="00B0624D" w:rsidRDefault="00B0624D" w:rsidP="00AF2DF0">
      <w:pPr>
        <w:jc w:val="both"/>
        <w:rPr>
          <w:lang w:val="en-US"/>
        </w:rPr>
      </w:pPr>
    </w:p>
    <w:p w14:paraId="72E1D1CC" w14:textId="77777777" w:rsidR="00B0624D" w:rsidRDefault="00B0624D" w:rsidP="00AF2DF0">
      <w:pPr>
        <w:jc w:val="both"/>
        <w:rPr>
          <w:lang w:val="en-US"/>
        </w:rPr>
      </w:pPr>
    </w:p>
    <w:p w14:paraId="5C3A678F" w14:textId="77777777" w:rsidR="00B0624D" w:rsidRDefault="00B0624D" w:rsidP="00AF2DF0">
      <w:pPr>
        <w:jc w:val="both"/>
        <w:rPr>
          <w:lang w:val="en-US"/>
        </w:rPr>
      </w:pPr>
    </w:p>
    <w:p w14:paraId="47A3BAE1" w14:textId="77777777" w:rsidR="002E3DEC" w:rsidRDefault="008C3710" w:rsidP="00AF2DF0">
      <w:pPr>
        <w:jc w:val="both"/>
        <w:rPr>
          <w:lang w:val="en-US"/>
        </w:rPr>
      </w:pPr>
    </w:p>
    <w:p w14:paraId="6F453316" w14:textId="77777777" w:rsidR="002E3DEC" w:rsidRDefault="008C3710" w:rsidP="00AF2DF0">
      <w:pPr>
        <w:jc w:val="both"/>
        <w:rPr>
          <w:lang w:val="en-US"/>
        </w:rPr>
      </w:pPr>
    </w:p>
    <w:p w14:paraId="4CC5BBAB" w14:textId="77777777" w:rsidR="002E3DEC" w:rsidRDefault="008C3710" w:rsidP="00AF2DF0">
      <w:pPr>
        <w:jc w:val="both"/>
        <w:rPr>
          <w:lang w:val="en-US"/>
        </w:rPr>
      </w:pPr>
    </w:p>
    <w:p w14:paraId="58BD5F85" w14:textId="77777777" w:rsidR="002E3DEC" w:rsidRDefault="008C3710" w:rsidP="00AF2DF0">
      <w:pPr>
        <w:jc w:val="both"/>
        <w:rPr>
          <w:lang w:val="en-US"/>
        </w:rPr>
      </w:pPr>
    </w:p>
    <w:p w14:paraId="74064755" w14:textId="77777777" w:rsidR="002E3DEC" w:rsidRDefault="008C3710" w:rsidP="00AF2DF0">
      <w:pPr>
        <w:jc w:val="both"/>
        <w:rPr>
          <w:lang w:val="en-US"/>
        </w:rPr>
      </w:pPr>
    </w:p>
    <w:p w14:paraId="2FEB75CD" w14:textId="77777777" w:rsidR="002E3DEC" w:rsidRDefault="008C3710" w:rsidP="00AF2DF0">
      <w:pPr>
        <w:jc w:val="both"/>
        <w:rPr>
          <w:lang w:val="en-US"/>
        </w:rPr>
      </w:pPr>
    </w:p>
    <w:p w14:paraId="7712FEEE" w14:textId="77777777" w:rsidR="00B0624D" w:rsidRDefault="00B0624D"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CAD8EA" w14:textId="77777777" w:rsidR="007F0E73" w:rsidRPr="007F0E73" w:rsidRDefault="007F0E73" w:rsidP="00AF2DF0">
      <w:pPr>
        <w:pStyle w:val="Kop1"/>
        <w:jc w:val="both"/>
        <w:rPr>
          <w:lang w:val="en-US"/>
        </w:rPr>
      </w:pPr>
      <w:r w:rsidRPr="007F0E73">
        <w:rPr>
          <w:lang w:val="en-US"/>
        </w:rPr>
        <w:lastRenderedPageBreak/>
        <w:t>Government</w:t>
      </w:r>
    </w:p>
    <w:p w14:paraId="36F04494"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Governmental job a lot of people there in the UK. One person's confusion is another's revelation. </w:t>
      </w:r>
    </w:p>
    <w:p w14:paraId="3A83A4C1"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Before you think you can change the world you need to think you should change the world. </w:t>
      </w:r>
    </w:p>
    <w:p w14:paraId="6754426C" w14:textId="2DDDEA76"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We don't change the world because we think we shouldn't. We need to </w:t>
      </w:r>
      <w:r w:rsidR="00CF1616" w:rsidRPr="007F0E73">
        <w:rPr>
          <w:rFonts w:ascii="Baskerville" w:hAnsi="Baskerville" w:cs="Baskerville"/>
          <w:color w:val="000000"/>
          <w:sz w:val="30"/>
          <w:szCs w:val="30"/>
          <w:lang w:val="en-US"/>
        </w:rPr>
        <w:t>realize</w:t>
      </w:r>
      <w:r w:rsidRPr="007F0E73">
        <w:rPr>
          <w:rFonts w:ascii="Baskerville" w:hAnsi="Baskerville" w:cs="Baskerville"/>
          <w:color w:val="000000"/>
          <w:sz w:val="30"/>
          <w:szCs w:val="30"/>
          <w:lang w:val="en-US"/>
        </w:rPr>
        <w:t xml:space="preserve"> we should first, then we can change the world. </w:t>
      </w:r>
    </w:p>
    <w:p w14:paraId="26851FEC"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Is it okay to be that? Do that? If I don't think it is okay I won't ask if I can. If I don't think God wants to heal me I won't think about if He can. </w:t>
      </w:r>
    </w:p>
    <w:p w14:paraId="5C266FC8"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99B3DB2" w14:textId="77777777" w:rsidR="007F0E73" w:rsidRPr="007F0E73" w:rsidRDefault="007F0E73" w:rsidP="00AF2DF0">
      <w:pPr>
        <w:pStyle w:val="Kop1"/>
        <w:jc w:val="both"/>
        <w:rPr>
          <w:lang w:val="en-US"/>
        </w:rPr>
      </w:pPr>
      <w:r w:rsidRPr="007F0E73">
        <w:rPr>
          <w:lang w:val="en-US"/>
        </w:rPr>
        <w:t>How do you know it's you or the Lord?</w:t>
      </w:r>
    </w:p>
    <w:p w14:paraId="639AC109"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One of the ways is when He talks to me about something I don't think about at all. Or in revelation mode. </w:t>
      </w:r>
    </w:p>
    <w:p w14:paraId="42EC5B46"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Luke 8:18</w:t>
      </w:r>
    </w:p>
    <w:p w14:paraId="00766094"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Take care then how you hear, for to the one who has, more will be given, and from the one who has not, even what he thinks that he has will be taken away.”</w:t>
      </w:r>
    </w:p>
    <w:p w14:paraId="5863C091"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5DF5A5D"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Not what you listen to but how. You don't know you have an accent until you encounter somebody with a different one. Then you usually think they have the accent. </w:t>
      </w:r>
    </w:p>
    <w:p w14:paraId="649A5F00"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We don't just speak with an accent, also hear and see with an accent. We don't really read the Bible for what it says, but for what we already believe. Some people read the Bible to actually understand what it is trying to say. </w:t>
      </w:r>
    </w:p>
    <w:p w14:paraId="113B6C34"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FB2BB44"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Have you ever heard somebody share a verse and not realizing it? We often read right and wrong into the Bible and our culture. </w:t>
      </w:r>
    </w:p>
    <w:p w14:paraId="76C6F844"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7F0E73">
        <w:rPr>
          <w:rFonts w:ascii="Baskerville" w:hAnsi="Baskerville" w:cs="Baskerville"/>
          <w:b/>
          <w:bCs/>
          <w:color w:val="000000"/>
          <w:sz w:val="30"/>
          <w:szCs w:val="30"/>
          <w:lang w:val="en-US"/>
        </w:rPr>
        <w:t>“Our reality isn't always Gods reality”</w:t>
      </w:r>
    </w:p>
    <w:p w14:paraId="4A2F3D5E"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John 8:31-32</w:t>
      </w:r>
    </w:p>
    <w:p w14:paraId="115211F3" w14:textId="1D2FC5BF" w:rsidR="007F0E73" w:rsidRDefault="00CF1616"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So,</w:t>
      </w:r>
      <w:r w:rsidR="007F0E73" w:rsidRPr="007F0E73">
        <w:rPr>
          <w:rFonts w:ascii="Baskerville" w:hAnsi="Baskerville" w:cs="Baskerville"/>
          <w:color w:val="000000"/>
          <w:sz w:val="30"/>
          <w:szCs w:val="30"/>
          <w:lang w:val="en-US"/>
        </w:rPr>
        <w:t xml:space="preserve"> Jesus said to the Jews who had believed him, “If you abide in my word, you are truly my disciples, and you will know the truth, and the truth will set you free.”</w:t>
      </w:r>
    </w:p>
    <w:p w14:paraId="14873FBE"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A512CC"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ECEED7C"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3796B90" w14:textId="77777777" w:rsidR="007F0E73" w:rsidRPr="007F0E73" w:rsidRDefault="007F0E73" w:rsidP="00AF2DF0">
      <w:pPr>
        <w:pStyle w:val="Kop1"/>
        <w:jc w:val="both"/>
        <w:rPr>
          <w:lang w:val="en-US"/>
        </w:rPr>
      </w:pPr>
      <w:r w:rsidRPr="007F0E73">
        <w:rPr>
          <w:lang w:val="en-US"/>
        </w:rPr>
        <w:lastRenderedPageBreak/>
        <w:t>Truth = reality</w:t>
      </w:r>
    </w:p>
    <w:p w14:paraId="54205205"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My word will help you find reality and reality will make you free!</w:t>
      </w:r>
    </w:p>
    <w:p w14:paraId="76F77A6E"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You see what you're prepared to see.</w:t>
      </w:r>
    </w:p>
    <w:p w14:paraId="0F20CE64"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Fear is faith in the wrong kingdom!</w:t>
      </w:r>
    </w:p>
    <w:p w14:paraId="789A92B0"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Rape = expectation of it going to happen again. Looking at life expecting for something bad to happen. </w:t>
      </w:r>
    </w:p>
    <w:p w14:paraId="5CFA6B43"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Faith in the kingdom I attract the spirit of that kingdom. </w:t>
      </w:r>
    </w:p>
    <w:p w14:paraId="0DF1D6F7"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Recounting and creating expectation for good! Doctors are telling you facts, but Truth overrules facts! </w:t>
      </w:r>
    </w:p>
    <w:p w14:paraId="11D06B3E"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Making sure he doesn't fear another accident</w:t>
      </w:r>
    </w:p>
    <w:p w14:paraId="03AEF521"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Your brain is redefining and imposing the visual you see to perceive the world the way it really is. </w:t>
      </w:r>
    </w:p>
    <w:p w14:paraId="69FEB107"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Perceiving in small planes is upside down, lot of crashes. Don't trust your feelings, trust the gauges because they agree with each other. </w:t>
      </w:r>
    </w:p>
    <w:p w14:paraId="6ADA42AA"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7F0E73">
        <w:rPr>
          <w:rFonts w:ascii="Baskerville" w:hAnsi="Baskerville" w:cs="Baskerville"/>
          <w:b/>
          <w:bCs/>
          <w:color w:val="000000"/>
          <w:sz w:val="30"/>
          <w:szCs w:val="30"/>
          <w:lang w:val="en-US"/>
        </w:rPr>
        <w:t>“How I am feeling is not how I am doing.”</w:t>
      </w:r>
    </w:p>
    <w:p w14:paraId="523C6DE4"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Searing consciousness, conviction silent. Feelings were congruent with my conviction. My feelings now are not how I am doing. I am actually dying. Sometimes feeling bad and doing good.  </w:t>
      </w:r>
    </w:p>
    <w:p w14:paraId="7350A0A9"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The world has elevated feelings: you are what you feel. </w:t>
      </w:r>
    </w:p>
    <w:p w14:paraId="7730759E"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I have to watch my gauges to prevent deception. What is the Holy Spirit saying and what are people that I trust saying? </w:t>
      </w:r>
    </w:p>
    <w:p w14:paraId="191D22EA"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DD12FDF" w14:textId="77777777" w:rsidR="007F0E73" w:rsidRPr="007F0E73" w:rsidRDefault="007F0E73" w:rsidP="00AF2DF0">
      <w:pPr>
        <w:pStyle w:val="Kop1"/>
        <w:jc w:val="both"/>
        <w:rPr>
          <w:lang w:val="en-US"/>
        </w:rPr>
      </w:pPr>
      <w:r w:rsidRPr="007F0E73">
        <w:rPr>
          <w:lang w:val="en-US"/>
        </w:rPr>
        <w:t>Willing vs wanting</w:t>
      </w:r>
    </w:p>
    <w:p w14:paraId="2D262EB7"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It is not what you want, but what you will that changes you! What I will determines who I am, not what I want. Maturity is doing what you will when you don't want to. </w:t>
      </w:r>
    </w:p>
    <w:p w14:paraId="2CDAFEDE"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8706310"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A95438A"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4CE019"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3DE631"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4B4A7BD" w14:textId="77777777" w:rsid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193D181"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ED92584" w14:textId="77777777" w:rsidR="007F0E73" w:rsidRPr="007F0E73" w:rsidRDefault="007F0E73" w:rsidP="00AF2DF0">
      <w:pPr>
        <w:pStyle w:val="Kop1"/>
        <w:jc w:val="both"/>
        <w:rPr>
          <w:lang w:val="en-US"/>
        </w:rPr>
      </w:pPr>
      <w:r w:rsidRPr="007F0E73">
        <w:rPr>
          <w:lang w:val="en-US"/>
        </w:rPr>
        <w:lastRenderedPageBreak/>
        <w:t>Emotions</w:t>
      </w:r>
    </w:p>
    <w:p w14:paraId="4B81291F"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Your emotions are not random they follow what you believe. I tell my emotions what to believe. Usually an hour after my commands</w:t>
      </w:r>
    </w:p>
    <w:p w14:paraId="351360E1"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Fear turns discernment into suspicion</w:t>
      </w:r>
    </w:p>
    <w:p w14:paraId="437870AE"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Whatever fear tells me to do that is almost always the wrong thing. </w:t>
      </w:r>
    </w:p>
    <w:p w14:paraId="7E878DFC"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7F0E73">
        <w:rPr>
          <w:rFonts w:ascii="Baskerville" w:hAnsi="Baskerville" w:cs="Baskerville"/>
          <w:b/>
          <w:bCs/>
          <w:color w:val="000000"/>
          <w:sz w:val="30"/>
          <w:szCs w:val="30"/>
          <w:lang w:val="en-US"/>
        </w:rPr>
        <w:t xml:space="preserve">Failure isn't final </w:t>
      </w:r>
    </w:p>
    <w:p w14:paraId="315F0764"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Judas and Peter both denied Christ. One hang himself the other became the head of the church. </w:t>
      </w:r>
    </w:p>
    <w:p w14:paraId="25AB5122"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Okay you messed up, now what do you do? When you've fallen remember this: you might've failed but it is not final! Your failure doesn't define you! </w:t>
      </w:r>
    </w:p>
    <w:p w14:paraId="38545BF8" w14:textId="49A4F509"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Love when Jesus says stuff that is so human! “Don't worry about tomorrow, because today has enough trouble of </w:t>
      </w:r>
      <w:r w:rsidR="00CF1616" w:rsidRPr="007F0E73">
        <w:rPr>
          <w:rFonts w:ascii="Baskerville" w:hAnsi="Baskerville" w:cs="Baskerville"/>
          <w:color w:val="000000"/>
          <w:sz w:val="30"/>
          <w:szCs w:val="30"/>
          <w:lang w:val="en-US"/>
        </w:rPr>
        <w:t>its</w:t>
      </w:r>
      <w:r w:rsidRPr="007F0E73">
        <w:rPr>
          <w:rFonts w:ascii="Baskerville" w:hAnsi="Baskerville" w:cs="Baskerville"/>
          <w:color w:val="000000"/>
          <w:sz w:val="30"/>
          <w:szCs w:val="30"/>
          <w:lang w:val="en-US"/>
        </w:rPr>
        <w:t xml:space="preserve"> own.” </w:t>
      </w:r>
    </w:p>
    <w:p w14:paraId="17591209"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It's better to have tried and failed at something than being successful and have done nothing</w:t>
      </w:r>
    </w:p>
    <w:p w14:paraId="4F15AE0C"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 xml:space="preserve">Possibility, believing the Lord told you to do something checked your gauges. </w:t>
      </w:r>
    </w:p>
    <w:p w14:paraId="0DC2E6D7" w14:textId="77777777" w:rsidR="007F0E73" w:rsidRPr="007F0E73" w:rsidRDefault="007F0E73" w:rsidP="00AF2DF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F0E73">
        <w:rPr>
          <w:rFonts w:ascii="Baskerville" w:hAnsi="Baskerville" w:cs="Baskerville"/>
          <w:color w:val="000000"/>
          <w:sz w:val="30"/>
          <w:szCs w:val="30"/>
          <w:lang w:val="en-US"/>
        </w:rPr>
        <w:t>It's okay to want people to be credible! Take small risks first. Build equity with the Lord. Don't do what you feel like doing, do what God wants you to do!</w:t>
      </w:r>
    </w:p>
    <w:p w14:paraId="091E8FD7" w14:textId="7433452E" w:rsidR="0073250F" w:rsidRPr="007F0E73" w:rsidRDefault="007F0E73" w:rsidP="00AF2DF0">
      <w:pPr>
        <w:widowControl w:val="0"/>
        <w:autoSpaceDE w:val="0"/>
        <w:autoSpaceDN w:val="0"/>
        <w:adjustRightInd w:val="0"/>
        <w:spacing w:before="0" w:after="160" w:line="288" w:lineRule="auto"/>
        <w:jc w:val="both"/>
        <w:rPr>
          <w:lang w:val="en-US"/>
        </w:rPr>
      </w:pPr>
      <w:r w:rsidRPr="007F0E73">
        <w:rPr>
          <w:rFonts w:ascii="Baskerville" w:hAnsi="Baskerville" w:cs="Baskerville"/>
          <w:color w:val="000000"/>
          <w:sz w:val="30"/>
          <w:szCs w:val="30"/>
          <w:lang w:val="en-US"/>
        </w:rPr>
        <w:t xml:space="preserve">Perseverance fruit of the Holy Spirit. One of the ways to beat the devil is not </w:t>
      </w:r>
      <w:r w:rsidR="00CF1616" w:rsidRPr="007F0E73">
        <w:rPr>
          <w:rFonts w:ascii="Baskerville" w:hAnsi="Baskerville" w:cs="Baskerville"/>
          <w:color w:val="000000"/>
          <w:sz w:val="30"/>
          <w:szCs w:val="30"/>
          <w:lang w:val="en-US"/>
        </w:rPr>
        <w:t>quiet:</w:t>
      </w:r>
      <w:r w:rsidRPr="007F0E73">
        <w:rPr>
          <w:rFonts w:ascii="Baskerville" w:hAnsi="Baskerville" w:cs="Baskerville"/>
          <w:color w:val="000000"/>
          <w:sz w:val="30"/>
          <w:szCs w:val="30"/>
          <w:lang w:val="en-US"/>
        </w:rPr>
        <w:t xml:space="preserve"> wicked judge.</w:t>
      </w:r>
    </w:p>
    <w:bookmarkEnd w:id="0"/>
    <w:sectPr w:rsidR="0073250F" w:rsidRPr="007F0E73"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BA805" w14:textId="77777777" w:rsidR="008C3710" w:rsidRDefault="008C3710">
      <w:pPr>
        <w:spacing w:before="0" w:after="0" w:line="240" w:lineRule="auto"/>
      </w:pPr>
      <w:r>
        <w:separator/>
      </w:r>
    </w:p>
  </w:endnote>
  <w:endnote w:type="continuationSeparator" w:id="0">
    <w:p w14:paraId="0A54D3C3" w14:textId="77777777" w:rsidR="008C3710" w:rsidRDefault="008C371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2DAA2"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F2DF0">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0890A" w14:textId="77777777" w:rsidR="008C3710" w:rsidRDefault="008C3710">
      <w:pPr>
        <w:spacing w:before="0" w:after="0" w:line="240" w:lineRule="auto"/>
      </w:pPr>
      <w:r>
        <w:separator/>
      </w:r>
    </w:p>
  </w:footnote>
  <w:footnote w:type="continuationSeparator" w:id="0">
    <w:p w14:paraId="3335CF2C" w14:textId="77777777" w:rsidR="008C3710" w:rsidRDefault="008C3710">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7ADC8"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7F0E73">
      <w:rPr>
        <w:sz w:val="24"/>
        <w:szCs w:val="24"/>
        <w:lang w:val="en-US"/>
      </w:rPr>
      <w:t>Sunday, 29 January</w:t>
    </w:r>
    <w:r>
      <w:rPr>
        <w:sz w:val="24"/>
        <w:szCs w:val="24"/>
        <w:lang w:val="en-US"/>
      </w:rPr>
      <w:t xml:space="preserve"> 201</w:t>
    </w:r>
    <w:r w:rsidR="007F0E73">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61B"/>
    <w:rsid w:val="000D17EA"/>
    <w:rsid w:val="007F0E73"/>
    <w:rsid w:val="008C3710"/>
    <w:rsid w:val="00AF2DF0"/>
    <w:rsid w:val="00B0624D"/>
    <w:rsid w:val="00B936F2"/>
    <w:rsid w:val="00CF1616"/>
    <w:rsid w:val="00D7061B"/>
    <w:rsid w:val="00DA14E6"/>
    <w:rsid w:val="00E6600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671466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81FCF75-0D1A-634A-A649-832245EB0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4</Pages>
  <Words>691</Words>
  <Characters>3806</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2017-07-10T10:38:00Z</dcterms:created>
  <dcterms:modified xsi:type="dcterms:W3CDTF">2017-07-14T12:54:00Z</dcterms:modified>
</cp:coreProperties>
</file>